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6FD0" w14:textId="32E12FEF" w:rsidR="00227E6C" w:rsidRPr="00DA4CB2" w:rsidRDefault="00B3504E" w:rsidP="0068439B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A4CB2">
        <w:rPr>
          <w:rFonts w:ascii="Arial" w:hAnsi="Arial" w:cs="Arial"/>
          <w:sz w:val="32"/>
          <w:szCs w:val="32"/>
          <w:u w:val="single"/>
        </w:rPr>
        <w:t>Klinický prípad</w:t>
      </w:r>
    </w:p>
    <w:p w14:paraId="4FD622E9" w14:textId="7F9C4BF1" w:rsidR="00227E6C" w:rsidRPr="00DA4CB2" w:rsidRDefault="00227E6C" w:rsidP="00227E6C">
      <w:pPr>
        <w:rPr>
          <w:rFonts w:ascii="Arial" w:hAnsi="Arial" w:cs="Arial"/>
          <w:b/>
          <w:bCs/>
          <w:sz w:val="24"/>
          <w:szCs w:val="24"/>
        </w:rPr>
      </w:pPr>
      <w:r w:rsidRPr="00DA4CB2">
        <w:rPr>
          <w:rFonts w:ascii="Arial" w:hAnsi="Arial" w:cs="Arial"/>
          <w:b/>
          <w:bCs/>
          <w:sz w:val="24"/>
          <w:szCs w:val="24"/>
          <w:u w:val="single"/>
        </w:rPr>
        <w:t>Vyberte kategóriu do ktorej spadá Váš klinický prípad:</w:t>
      </w:r>
      <w:r w:rsidRPr="00DA4C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09ADD5" w14:textId="417295CF" w:rsidR="000B53DF" w:rsidRDefault="000B53DF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53DF">
        <w:rPr>
          <w:rFonts w:ascii="Arial" w:hAnsi="Arial" w:cs="Arial"/>
          <w:sz w:val="24"/>
          <w:szCs w:val="24"/>
        </w:rPr>
        <w:t>Seniori a</w:t>
      </w:r>
      <w:r>
        <w:rPr>
          <w:rFonts w:ascii="Arial" w:hAnsi="Arial" w:cs="Arial"/>
          <w:sz w:val="24"/>
          <w:szCs w:val="24"/>
        </w:rPr>
        <w:t> </w:t>
      </w:r>
      <w:r w:rsidRPr="000B53DF">
        <w:rPr>
          <w:rFonts w:ascii="Arial" w:hAnsi="Arial" w:cs="Arial"/>
          <w:sz w:val="24"/>
          <w:szCs w:val="24"/>
        </w:rPr>
        <w:t>GBT</w:t>
      </w:r>
    </w:p>
    <w:p w14:paraId="149A0322" w14:textId="77777777" w:rsidR="000B53DF" w:rsidRDefault="000B53DF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53DF">
        <w:rPr>
          <w:rFonts w:ascii="Arial" w:hAnsi="Arial" w:cs="Arial"/>
          <w:sz w:val="24"/>
          <w:szCs w:val="24"/>
        </w:rPr>
        <w:t>Deti a GBT (od 2 do 16 rokov)</w:t>
      </w:r>
    </w:p>
    <w:p w14:paraId="241E700B" w14:textId="79E6E1AA" w:rsidR="000B53DF" w:rsidRDefault="000B53DF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53DF">
        <w:rPr>
          <w:rFonts w:ascii="Arial" w:hAnsi="Arial" w:cs="Arial"/>
          <w:sz w:val="24"/>
          <w:szCs w:val="24"/>
        </w:rPr>
        <w:t>Estetika, protetika a</w:t>
      </w:r>
      <w:r>
        <w:rPr>
          <w:rFonts w:ascii="Arial" w:hAnsi="Arial" w:cs="Arial"/>
          <w:sz w:val="24"/>
          <w:szCs w:val="24"/>
        </w:rPr>
        <w:t> </w:t>
      </w:r>
      <w:r w:rsidRPr="000B53DF">
        <w:rPr>
          <w:rFonts w:ascii="Arial" w:hAnsi="Arial" w:cs="Arial"/>
          <w:sz w:val="24"/>
          <w:szCs w:val="24"/>
        </w:rPr>
        <w:t>GBT</w:t>
      </w:r>
    </w:p>
    <w:p w14:paraId="4871EF0E" w14:textId="26D547DA" w:rsidR="000B53DF" w:rsidRDefault="000B53DF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53DF">
        <w:rPr>
          <w:rFonts w:ascii="Arial" w:hAnsi="Arial" w:cs="Arial"/>
          <w:sz w:val="24"/>
          <w:szCs w:val="24"/>
        </w:rPr>
        <w:t>Údržba/recall a</w:t>
      </w:r>
      <w:r>
        <w:rPr>
          <w:rFonts w:ascii="Arial" w:hAnsi="Arial" w:cs="Arial"/>
          <w:sz w:val="24"/>
          <w:szCs w:val="24"/>
        </w:rPr>
        <w:t> </w:t>
      </w:r>
      <w:r w:rsidRPr="000B53DF">
        <w:rPr>
          <w:rFonts w:ascii="Arial" w:hAnsi="Arial" w:cs="Arial"/>
          <w:sz w:val="24"/>
          <w:szCs w:val="24"/>
        </w:rPr>
        <w:t>GBT</w:t>
      </w:r>
    </w:p>
    <w:p w14:paraId="75A03BB8" w14:textId="267A8075" w:rsidR="000B53DF" w:rsidRDefault="000B53DF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53DF">
        <w:rPr>
          <w:rFonts w:ascii="Arial" w:hAnsi="Arial" w:cs="Arial"/>
          <w:sz w:val="24"/>
          <w:szCs w:val="24"/>
        </w:rPr>
        <w:t>Zdravotne rizikový pacient a</w:t>
      </w:r>
      <w:r>
        <w:rPr>
          <w:rFonts w:ascii="Arial" w:hAnsi="Arial" w:cs="Arial"/>
          <w:sz w:val="24"/>
          <w:szCs w:val="24"/>
        </w:rPr>
        <w:t> </w:t>
      </w:r>
      <w:r w:rsidRPr="000B53DF">
        <w:rPr>
          <w:rFonts w:ascii="Arial" w:hAnsi="Arial" w:cs="Arial"/>
          <w:sz w:val="24"/>
          <w:szCs w:val="24"/>
        </w:rPr>
        <w:t>GBT</w:t>
      </w:r>
    </w:p>
    <w:p w14:paraId="316E83A1" w14:textId="55ECB9C9" w:rsidR="00227E6C" w:rsidRPr="000B53DF" w:rsidRDefault="00227E6C" w:rsidP="000B53DF">
      <w:pPr>
        <w:rPr>
          <w:rFonts w:ascii="Arial" w:hAnsi="Arial" w:cs="Arial"/>
          <w:sz w:val="24"/>
          <w:szCs w:val="24"/>
        </w:rPr>
      </w:pPr>
      <w:r w:rsidRPr="000B53DF">
        <w:rPr>
          <w:rFonts w:ascii="Arial" w:hAnsi="Arial" w:cs="Arial"/>
          <w:b/>
          <w:bCs/>
          <w:sz w:val="24"/>
          <w:szCs w:val="24"/>
          <w:u w:val="single"/>
        </w:rPr>
        <w:t>Uveďte prosím, svoju profesiu (zub</w:t>
      </w:r>
      <w:r w:rsidR="0068439B" w:rsidRPr="000B53DF">
        <w:rPr>
          <w:rFonts w:ascii="Arial" w:hAnsi="Arial" w:cs="Arial"/>
          <w:b/>
          <w:bCs/>
          <w:sz w:val="24"/>
          <w:szCs w:val="24"/>
          <w:u w:val="single"/>
        </w:rPr>
        <w:t>ár</w:t>
      </w:r>
      <w:r w:rsidRPr="000B53DF">
        <w:rPr>
          <w:rFonts w:ascii="Arial" w:hAnsi="Arial" w:cs="Arial"/>
          <w:b/>
          <w:bCs/>
          <w:sz w:val="24"/>
          <w:szCs w:val="24"/>
          <w:u w:val="single"/>
        </w:rPr>
        <w:t>, hygienik), špecializáciu, názov kliniky, mesto, krajinu:</w:t>
      </w:r>
    </w:p>
    <w:p w14:paraId="03373E46" w14:textId="77777777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74ED336F" w14:textId="77777777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29A4469C" w14:textId="72AE4DE2" w:rsidR="00227E6C" w:rsidRPr="00DA4CB2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4CB2">
        <w:rPr>
          <w:rFonts w:ascii="Arial" w:hAnsi="Arial" w:cs="Arial"/>
          <w:b/>
          <w:bCs/>
          <w:sz w:val="24"/>
          <w:szCs w:val="24"/>
          <w:u w:val="single"/>
        </w:rPr>
        <w:t>Informácie o pacientovi: presné a relevantné údaje - vek, pohlavie, návyky:</w:t>
      </w:r>
    </w:p>
    <w:p w14:paraId="23EEC207" w14:textId="199641D0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188FDACA" w14:textId="61C92E27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7DFC85E6" w14:textId="06145661" w:rsidR="00227E6C" w:rsidRPr="00DA4CB2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4CB2">
        <w:rPr>
          <w:rFonts w:ascii="Arial" w:hAnsi="Arial" w:cs="Arial"/>
          <w:b/>
          <w:bCs/>
          <w:sz w:val="24"/>
          <w:szCs w:val="24"/>
          <w:u w:val="single"/>
        </w:rPr>
        <w:t>Základné informácie: Stravovacie návyky, stav ústnej hygieny, úroveň motivácie pacienta, akákoľvek relevantná dentálna anamnéza:</w:t>
      </w:r>
    </w:p>
    <w:p w14:paraId="55427372" w14:textId="7153BCB2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347AE22A" w14:textId="69433581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5268844F" w14:textId="28B29E4E" w:rsidR="00227E6C" w:rsidRPr="00DA4CB2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4CB2">
        <w:rPr>
          <w:rFonts w:ascii="Arial" w:hAnsi="Arial" w:cs="Arial"/>
          <w:b/>
          <w:bCs/>
          <w:sz w:val="24"/>
          <w:szCs w:val="24"/>
          <w:u w:val="single"/>
        </w:rPr>
        <w:t>Klinický nález: typ ochorenia (gingivitida, parodontitida , mukozitida, periimplantitida), krvácanie pri sondáži, halitóza, kývavosť atď.:</w:t>
      </w:r>
    </w:p>
    <w:p w14:paraId="676FEE60" w14:textId="37469D70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2B12919A" w14:textId="77777777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6D026BD4" w14:textId="20410EEF" w:rsidR="00227E6C" w:rsidRPr="00DA4CB2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4CB2">
        <w:rPr>
          <w:rFonts w:ascii="Arial" w:hAnsi="Arial" w:cs="Arial"/>
          <w:b/>
          <w:bCs/>
          <w:sz w:val="24"/>
          <w:szCs w:val="24"/>
          <w:u w:val="single"/>
        </w:rPr>
        <w:t>Podrobný popis ošetrenia:</w:t>
      </w:r>
    </w:p>
    <w:p w14:paraId="7AE6A529" w14:textId="304A5599" w:rsidR="00227E6C" w:rsidRPr="00DA4CB2" w:rsidRDefault="00227E6C" w:rsidP="00227E6C">
      <w:pPr>
        <w:rPr>
          <w:rFonts w:ascii="Arial" w:hAnsi="Arial" w:cs="Arial"/>
          <w:sz w:val="24"/>
          <w:szCs w:val="24"/>
        </w:rPr>
      </w:pPr>
      <w:r w:rsidRPr="00DA4CB2">
        <w:rPr>
          <w:rFonts w:ascii="Arial" w:hAnsi="Arial" w:cs="Arial"/>
          <w:sz w:val="24"/>
          <w:szCs w:val="24"/>
        </w:rPr>
        <w:t>Hygienická fáza:</w:t>
      </w:r>
    </w:p>
    <w:p w14:paraId="2EC2A87F" w14:textId="02ACA716" w:rsidR="00227E6C" w:rsidRPr="00DA4CB2" w:rsidRDefault="00227E6C" w:rsidP="00227E6C">
      <w:pPr>
        <w:rPr>
          <w:rFonts w:ascii="Arial" w:hAnsi="Arial" w:cs="Arial"/>
          <w:sz w:val="24"/>
          <w:szCs w:val="24"/>
        </w:rPr>
      </w:pPr>
    </w:p>
    <w:p w14:paraId="3492AA3D" w14:textId="77777777" w:rsidR="00227E6C" w:rsidRPr="00DA4CB2" w:rsidRDefault="00227E6C" w:rsidP="00227E6C">
      <w:pPr>
        <w:rPr>
          <w:rFonts w:ascii="Arial" w:hAnsi="Arial" w:cs="Arial"/>
          <w:sz w:val="24"/>
          <w:szCs w:val="24"/>
        </w:rPr>
      </w:pPr>
    </w:p>
    <w:p w14:paraId="7AEFEB22" w14:textId="7CC6E8C6" w:rsidR="00227E6C" w:rsidRPr="00DA4CB2" w:rsidRDefault="00227E6C" w:rsidP="00227E6C">
      <w:pPr>
        <w:rPr>
          <w:rFonts w:ascii="Arial" w:hAnsi="Arial" w:cs="Arial"/>
          <w:sz w:val="24"/>
          <w:szCs w:val="24"/>
        </w:rPr>
      </w:pPr>
      <w:r w:rsidRPr="00DA4CB2">
        <w:rPr>
          <w:rFonts w:ascii="Arial" w:hAnsi="Arial" w:cs="Arial"/>
          <w:sz w:val="24"/>
          <w:szCs w:val="24"/>
        </w:rPr>
        <w:t>Recall:</w:t>
      </w:r>
    </w:p>
    <w:p w14:paraId="75DCEF8F" w14:textId="02689877" w:rsidR="00227E6C" w:rsidRPr="00DA4CB2" w:rsidRDefault="00227E6C" w:rsidP="00227E6C">
      <w:pPr>
        <w:rPr>
          <w:rFonts w:ascii="Arial" w:hAnsi="Arial" w:cs="Arial"/>
          <w:sz w:val="24"/>
          <w:szCs w:val="24"/>
        </w:rPr>
      </w:pPr>
    </w:p>
    <w:p w14:paraId="01ADC6B4" w14:textId="77777777" w:rsidR="00227E6C" w:rsidRPr="00DA4CB2" w:rsidRDefault="00227E6C" w:rsidP="00227E6C">
      <w:pPr>
        <w:rPr>
          <w:rFonts w:ascii="Arial" w:hAnsi="Arial" w:cs="Arial"/>
          <w:sz w:val="24"/>
          <w:szCs w:val="24"/>
        </w:rPr>
      </w:pPr>
    </w:p>
    <w:p w14:paraId="5814ACC9" w14:textId="61679B46" w:rsidR="00227E6C" w:rsidRPr="00EF2920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4CB2">
        <w:rPr>
          <w:rFonts w:ascii="Arial" w:hAnsi="Arial" w:cs="Arial"/>
          <w:b/>
          <w:bCs/>
          <w:sz w:val="24"/>
          <w:szCs w:val="24"/>
          <w:u w:val="single"/>
        </w:rPr>
        <w:t>Spätná väzba od pacienta jeho vlastnými slovami</w:t>
      </w:r>
      <w:r w:rsidR="00EF2920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sectPr w:rsidR="00227E6C" w:rsidRPr="00EF2920" w:rsidSect="00B978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E95"/>
    <w:multiLevelType w:val="multilevel"/>
    <w:tmpl w:val="160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C6DCA"/>
    <w:multiLevelType w:val="hybridMultilevel"/>
    <w:tmpl w:val="CF3CEA7A"/>
    <w:lvl w:ilvl="0" w:tplc="F30E0ADC">
      <w:start w:val="1"/>
      <w:numFmt w:val="bullet"/>
      <w:lvlText w:val="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462155">
    <w:abstractNumId w:val="0"/>
  </w:num>
  <w:num w:numId="2" w16cid:durableId="6064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6C"/>
    <w:rsid w:val="000B53DF"/>
    <w:rsid w:val="00227E6C"/>
    <w:rsid w:val="0033542A"/>
    <w:rsid w:val="0068439B"/>
    <w:rsid w:val="006C520F"/>
    <w:rsid w:val="00B3504E"/>
    <w:rsid w:val="00B65282"/>
    <w:rsid w:val="00B9781B"/>
    <w:rsid w:val="00D70645"/>
    <w:rsid w:val="00DA4CB2"/>
    <w:rsid w:val="00E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0B61"/>
  <w15:docId w15:val="{CB606E8C-C27B-4E25-97A9-53DF4048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Tocena, Martina</dc:creator>
  <cp:keywords/>
  <dc:description/>
  <cp:lastModifiedBy>Burilova, Karolina</cp:lastModifiedBy>
  <cp:revision>4</cp:revision>
  <dcterms:created xsi:type="dcterms:W3CDTF">2023-04-14T09:39:00Z</dcterms:created>
  <dcterms:modified xsi:type="dcterms:W3CDTF">2023-04-19T07:25:00Z</dcterms:modified>
</cp:coreProperties>
</file>